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89"/>
        <w:jc w:val="center"/>
        <w:tblLayout w:type="fixed"/>
        <w:tblLook w:firstColumn="1" w:firstRow="1" w:lastColumn="0" w:lastRow="0" w:noHBand="0" w:noVBand="1" w:val="04A0"/>
        <w:tblInd w:type="dxa" w:w="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89"/>
      </w:tblGrid>
      <w:tr>
        <w:tc>
          <w:tcPr>
            <w:tcW w:type="dxa" w:w="9689"/>
            <w:vAlign w:val="center"/>
            <w:tcMar>
              <w:top w:w="110" w:type="dxa"/>
              <w:left w:w="120" w:type="dxa"/>
              <w:bottom w:w="110" w:type="dxa"/>
              <w:right w:w="120" w:type="dxa"/>
            </w:tcMar>
            <w:shd w:val="clear" w:color="auto" w:fill="F2F4F7"/>
          </w:tcPr>
          <w:p>
            <w:pPr>
              <w:spacing w:after="80"/>
            </w:pPr>
            <w:r/>
            <w:r>
              <w:rPr>
                <w:rFonts w:ascii="Cambria" w:hAnsi="Cambria" w:eastAsia="Cambria" w:cs="Cambria"/>
                <w:b/>
                <w:sz w:val="18"/>
              </w:rPr>
              <w:t>KULLANIM NOTU</w:t>
            </w:r>
          </w:p>
          <w:p>
            <w:pPr>
              <w:spacing w:after="60"/>
              <w:jc w:val="both"/>
            </w:pPr>
            <w:r>
              <w:rPr>
                <w:rFonts w:ascii="Cambria" w:hAnsi="Cambria" w:eastAsia="Cambria" w:cs="Cambria"/>
                <w:sz w:val="18"/>
              </w:rPr>
              <w:t>Bu dilekçe genel bir örnektir. Her dosyanın olayı, tarihleri ve belgeleri farklıdır; metin ve alanlar somut duruma ve ilgili kurumun güncel düzenlemelerine göre uyarlanmalıdır. Köşeli parantez içindeki alanlar doldurulacak yerlerdir.</w:t>
            </w:r>
          </w:p>
          <w:p>
            <w:pPr>
              <w:spacing w:after="0"/>
            </w:pPr>
            <w:r>
              <w:rPr>
                <w:rFonts w:ascii="Cambria" w:hAnsi="Cambria" w:eastAsia="Cambria" w:cs="Cambria"/>
                <w:sz w:val="18"/>
              </w:rPr>
              <w:t>Kaynak : akademikhukuk.org/akademik-dilekce-ornekleri</w:t>
            </w:r>
          </w:p>
        </w:tc>
      </w:tr>
    </w:tbl>
    <w:p>
      <w:pPr>
        <w:spacing w:before="0" w:after="40" w:line="240" w:lineRule="auto"/>
      </w:pPr>
      <w:r>
        <w:rPr>
          <w:rFonts w:ascii="Cambria" w:hAnsi="Cambria" w:eastAsia="Cambria" w:cs="Cambria"/>
          <w:b w:val="0"/>
          <w:sz w:val="6"/>
        </w:rPr>
      </w:r>
    </w:p>
    <w:p>
      <w:pPr>
        <w:spacing w:before="120" w:after="320" w:line="240" w:lineRule="auto"/>
        <w:jc w:val="center"/>
      </w:pPr>
      <w:r>
        <w:rPr>
          <w:rFonts w:ascii="Cambria" w:hAnsi="Cambria" w:eastAsia="Cambria" w:cs="Cambria"/>
          <w:b/>
          <w:sz w:val="24"/>
        </w:rPr>
        <w:t>[.....] FAKÜLTESI DEKANLIĞINA</w:t>
      </w:r>
    </w:p>
    <w:p>
      <w:pPr>
        <w:spacing w:after="200" w:line="240" w:lineRule="auto"/>
        <w:jc w:val="both"/>
      </w:pPr>
      <w:r>
        <w:rPr>
          <w:rFonts w:ascii="Cambria" w:hAnsi="Cambria" w:eastAsia="Cambria" w:cs="Cambria"/>
          <w:b/>
          <w:sz w:val="22"/>
        </w:rPr>
        <w:t xml:space="preserve">KONU : </w:t>
      </w:r>
      <w:r>
        <w:rPr>
          <w:rFonts w:ascii="Cambria" w:hAnsi="Cambria" w:eastAsia="Cambria" w:cs="Cambria"/>
          <w:sz w:val="22"/>
        </w:rPr>
        <w:t>Bilimsel toplantı veya araştırma faaliyeti için yolluklu/yolluksuz görevlendirme yapılması.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BAŞVURAN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Ad Soyad        : [AD SOYAD]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Öğrenci/Personel No : [NUMARA]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Kurum / Birim   : [..... ÜNİVERSİTESİ] / [..... FAKÜLTESİ — BÖLÜM / PROGRAM]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Adres           : [TEBLİGATA ELVERİŞLİ ADRES]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E-posta / Tel   : [E-POSTA] — [TELEFON]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AÇIKLAMALAR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1. [Başvuruya konu olayın veya işlemin tarihi, sayısı ve öğrenilme/tebliğ tarihi yazılır.]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2. Başvurum bilimsel toplantı veya araştırma faaliyeti için yolluklu/yolluksuz görevlendirme yapılması istemine ilişkindir.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3. Talebimin somut gerekçeleri ve olayların tarih sırası şöyledir: [AÇIKLAMA].</w:t>
      </w:r>
    </w:p>
    <w:p>
      <w:pPr>
        <w:spacing w:before="0" w:after="12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4. Açıklamalarımı doğrulayan belgeler dilekçe ekinde sunulmuştur.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HUKUKI DAYANAK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[İlgili kanun, yönetmelik, yönerge, kurul kararı ve kurumsal düzenleme dosya bazında belirtilmelidir.]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SONUÇ VE TALEP</w:t>
      </w:r>
    </w:p>
    <w:p>
      <w:pPr>
        <w:spacing w:before="0" w:after="0" w:line="240" w:lineRule="auto"/>
        <w:jc w:val="both"/>
      </w:pPr>
      <w:r>
        <w:rPr>
          <w:rFonts w:ascii="Cambria" w:hAnsi="Cambria" w:eastAsia="Cambria" w:cs="Cambria"/>
          <w:b w:val="0"/>
          <w:sz w:val="22"/>
        </w:rPr>
        <w:t>Bilimsel toplantı veya araştırma faaliyeti için yolluklu/yolluksuz görevlendirme yapılması; sonucunun tarafıma yazılı veya kurumsal elektronik sistem üzerinden bildirilmesini arz ederim.</w:t>
      </w:r>
    </w:p>
    <w:p>
      <w:pPr>
        <w:spacing w:before="200" w:after="80" w:line="240" w:lineRule="auto"/>
      </w:pPr>
      <w:r>
        <w:rPr>
          <w:rFonts w:ascii="Cambria" w:hAnsi="Cambria" w:eastAsia="Cambria" w:cs="Cambria"/>
          <w:b/>
          <w:sz w:val="22"/>
        </w:rPr>
        <w:t>EKLER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1. [Başvuruya konu işlem veya bildirim]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2. [Kanıtlayıcı belge / rapor / transkript / dekont]</w:t>
      </w:r>
    </w:p>
    <w:p>
      <w:pPr>
        <w:spacing w:before="0" w:after="0" w:line="240" w:lineRule="auto"/>
      </w:pPr>
      <w:r>
        <w:rPr>
          <w:rFonts w:ascii="Cambria" w:hAnsi="Cambria" w:eastAsia="Cambria" w:cs="Cambria"/>
          <w:b w:val="0"/>
          <w:sz w:val="22"/>
        </w:rPr>
        <w:t>3. [Varsa diğer ekler]</w:t>
      </w:r>
    </w:p>
    <w:p>
      <w:pPr>
        <w:spacing w:before="240" w:after="0"/>
        <w:jc w:val="right"/>
      </w:pPr>
      <w:r>
        <w:rPr>
          <w:rFonts w:ascii="Cambria" w:hAnsi="Cambria" w:eastAsia="Cambria" w:cs="Cambria"/>
          <w:sz w:val="22"/>
        </w:rPr>
        <w:t>Tarih : [GÜN/AY/YIL]</w:t>
      </w:r>
      <w:r>
        <w:br/>
      </w:r>
      <w:r>
        <w:rPr>
          <w:rFonts w:ascii="Cambria" w:hAnsi="Cambria" w:eastAsia="Cambria" w:cs="Cambria"/>
          <w:sz w:val="22"/>
        </w:rPr>
        <w:t>[AD SOYAD]</w:t>
      </w:r>
      <w:r>
        <w:br/>
      </w:r>
      <w:r>
        <w:rPr>
          <w:rFonts w:ascii="Cambria" w:hAnsi="Cambria" w:eastAsia="Cambria" w:cs="Cambria"/>
          <w:sz w:val="22"/>
        </w:rPr>
        <w:t>İmza</w:t>
      </w:r>
    </w:p>
    <w:p>
      <w:pPr>
        <w:spacing w:before="160" w:after="0" w:line="240" w:lineRule="auto"/>
      </w:pPr>
      <w:r>
        <w:rPr>
          <w:rFonts w:ascii="Cambria" w:hAnsi="Cambria" w:eastAsia="Cambria" w:cs="Cambria"/>
          <w:b w:val="0"/>
          <w:sz w:val="16"/>
        </w:rPr>
        <w:t>Bu örnek hukuki tavsiye değildir. · akademikhukuk.org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134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 w:cs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2547 Sayılı Kanun'un 39. Maddesi Kapsamında Görevlendirme Talebi</dc:title>
  <dc:subject>Akademik dilekçe örneği</dc:subject>
  <dc:creator>akademikhukuk.org</dc:creator>
  <cp:keywords>yükseköğretim, akademik hukuk, örnek belge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