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ÜNIVERSITESI ERASMUS KOORDINATÖRLÜĞÜNE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Seçildiği hareketlilik hakkından gerekçeli olarak feragat işleminin yapılması.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seçildiği hareketlilik hakkından gerekçeli olarak feragat işleminin yapılması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Seçildiği hareketlilik hakkından gerekçeli olarak feragat işleminin yapılması;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Hareketliliğinden Feragat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