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2547/39 GÖREVLENDIRME TALEP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Görevlendirmenin yer, süre, maliyet ve faaliyet bilgilerini sunar.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Etkinlik/Kurum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Yer ve Tarih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Görevlendirme Süresi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Yolluk-Yevmiye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Bütçe Kaynağı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Ders Telafisi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2547/39 Görevlendirme Talep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