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240" w:line="240" w:lineRule="auto"/>
        <w:jc w:val="center"/>
      </w:pPr>
      <w:r>
        <w:rPr>
          <w:rFonts w:ascii="Cambria" w:hAnsi="Cambria" w:eastAsia="Cambria" w:cs="Cambria"/>
          <w:b/>
          <w:sz w:val="24"/>
        </w:rPr>
        <w:t>DERS KAPATMA RAPORU</w:t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89"/>
      </w:tblGrid>
      <w:tr>
        <w:tc>
          <w:tcPr>
            <w:tcW w:type="dxa" w:w="9689"/>
            <w:vAlign w:val="center"/>
            <w:tcMar>
              <w:top w:w="110" w:type="dxa"/>
              <w:left w:w="120" w:type="dxa"/>
              <w:bottom w:w="110" w:type="dxa"/>
              <w:right w:w="120" w:type="dxa"/>
            </w:tcMar>
            <w:shd w:val="clear" w:color="auto" w:fill="F2F4F7"/>
          </w:tcPr>
          <w:p>
            <w:pPr>
              <w:spacing w:after="80"/>
            </w:pPr>
            <w:r/>
            <w:r>
              <w:rPr>
                <w:rFonts w:ascii="Cambria" w:hAnsi="Cambria" w:eastAsia="Cambria" w:cs="Cambria"/>
                <w:b/>
                <w:sz w:val="18"/>
              </w:rPr>
              <w:t>KULLANIM NOTU</w:t>
            </w:r>
          </w:p>
          <w:p>
            <w:pPr>
              <w:spacing w:after="60"/>
              <w:jc w:val="both"/>
            </w:pPr>
            <w:r>
              <w:rPr>
                <w:rFonts w:ascii="Cambria" w:hAnsi="Cambria" w:eastAsia="Cambria" w:cs="Cambria"/>
                <w:sz w:val="18"/>
              </w:rPr>
              <w:t>Bu belge genel bir örnektir. Her dosyanın olayı, tarihleri ve belgeleri farklıdır; metin ve alanlar somut duruma ve ilgili kurumun güncel düzenlemelerine göre uyarlanmalıdır. Köşeli parantez içindeki alanlar doldurulacak yerlerdir.</w:t>
            </w:r>
          </w:p>
          <w:p>
            <w:pPr>
              <w:spacing w:after="0"/>
            </w:pPr>
            <w:r>
              <w:rPr>
                <w:rFonts w:ascii="Cambria" w:hAnsi="Cambria" w:eastAsia="Cambria" w:cs="Cambria"/>
                <w:sz w:val="18"/>
              </w:rPr>
              <w:t>Kaynak : akademikhukuk.org/akademik-dilekce-ornekleri</w:t>
            </w:r>
          </w:p>
        </w:tc>
      </w:tr>
    </w:tbl>
    <w:p>
      <w:pPr>
        <w:spacing w:before="0" w:after="40" w:line="240" w:lineRule="auto"/>
      </w:pPr>
      <w:r>
        <w:rPr>
          <w:rFonts w:ascii="Cambria" w:hAnsi="Cambria" w:eastAsia="Cambria" w:cs="Cambria"/>
          <w:b w:val="0"/>
          <w:sz w:val="6"/>
        </w:rPr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single" w:sz="4" w:space="0" w:color="C8C8C8"/>
          <w:left w:val="single" w:sz="4" w:space="0" w:color="C8C8C8"/>
          <w:bottom w:val="single" w:sz="4" w:space="0" w:color="C8C8C8"/>
          <w:right w:val="single" w:sz="4" w:space="0" w:color="C8C8C8"/>
          <w:insideH w:val="single" w:sz="4" w:space="0" w:color="C8C8C8"/>
          <w:insideV w:val="single" w:sz="4" w:space="0" w:color="C8C8C8"/>
        </w:tblBorders>
      </w:tblPr>
      <w:tblGrid>
        <w:gridCol w:w="2500"/>
        <w:gridCol w:w="7189"/>
      </w:tblGrid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Kurum / Birim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 Üniversitesi / Fakültesi / Enstitüsü / MYO / Kurul / Komisyon]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Tarih — Yer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 / .... / ........] — [................................]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Dosya / İşlem No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[................................]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Amaç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Dönem sonunda ders çıktıları, ölçme sonuçları ve iyileştirme önerilerini raporlar.</w:t>
            </w:r>
          </w:p>
        </w:tc>
      </w:tr>
    </w:tbl>
    <w:p>
      <w:pPr>
        <w:spacing w:before="0" w:after="20" w:line="240" w:lineRule="auto"/>
      </w:pPr>
      <w:r>
        <w:rPr>
          <w:rFonts w:ascii="Cambria" w:hAnsi="Cambria" w:eastAsia="Cambria" w:cs="Cambria"/>
          <w:b w:val="0"/>
          <w:sz w:val="6"/>
        </w:rPr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KONU VE KAPSAM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[İşlemin konusu, ilgili kişi/başvuru/proje/ders ve incelemenin sınırları açıklanır.]</w:t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İNCELENEN BILGI VE BELGELER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[Başvuru, ekler, tutanaklar, raporlar, kayıtlar ve ilgili mevzuat tarih-sayı bilgileriyle yazılır.]</w:t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TESPIT VE DEĞERLENDIRME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[Olgular kronolojik ve tarafsız biçimde açıklanır; teknik veya akademik ölçütlere göre gerekçeli değerlendirme yapılır.]</w:t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SONUÇ / KANAAT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[Kabul, ret, düzeltme, yeterli/yetersiz veya öneri sonucu; varsa oy çokluğu ve karşı görüş belirtilir.]</w:t>
      </w:r>
    </w:p>
    <w:p>
      <w:pPr>
        <w:spacing w:before="0" w:after="60" w:line="240" w:lineRule="auto"/>
      </w:pPr>
      <w:r>
        <w:rPr>
          <w:rFonts w:ascii="Cambria" w:hAnsi="Cambria" w:eastAsia="Cambria" w:cs="Cambria"/>
          <w:b w:val="0"/>
          <w:sz w:val="8"/>
        </w:rPr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29"/>
        <w:gridCol w:w="3229"/>
        <w:gridCol w:w="3231"/>
      </w:tblGrid>
      <w:tr>
        <w:tc>
          <w:tcPr>
            <w:tcW w:type="dxa" w:w="322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Düzenleyen / Raportör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  <w:tc>
          <w:tcPr>
            <w:tcW w:type="dxa" w:w="322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Üye / Tanık / İlgili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  <w:tc>
          <w:tcPr>
            <w:tcW w:type="dxa" w:w="3231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Onaylayan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</w:tr>
    </w:tbl>
    <w:p>
      <w:pPr>
        <w:spacing w:before="160" w:after="0" w:line="240" w:lineRule="auto"/>
      </w:pPr>
      <w:r>
        <w:rPr>
          <w:rFonts w:ascii="Cambria" w:hAnsi="Cambria" w:eastAsia="Cambria" w:cs="Cambria"/>
          <w:b w:val="0"/>
          <w:sz w:val="16"/>
        </w:rPr>
        <w:t>Bu örnek hukuki tavsiye değildir. · akademikhukuk.org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134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ambria" w:hAnsi="Cambria" w:eastAsia="Cambria" w:cs="Cambr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Ders Kapatma Raporu</dc:title>
  <dc:subject>Akademik belge örneği</dc:subject>
  <dc:creator>akademikhukuk.org</dc:creator>
  <cp:keywords>yükseköğretim, akademik hukuk, örnek belge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