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Bölge İdare Mahkemesi (izin kararını veren makam aracılığıyla)</w:t>
            </w:r>
          </w:p>
          <w:p>
            <w:pPr>
              <w:spacing w:after="40"/>
            </w:pPr>
            <w:r>
              <w:rPr>
                <w:sz w:val="18"/>
              </w:rPr>
              <w:t>Süre          : 4483 sayılı Kanun uygulanıyorsa kararın tebliğinden itibaren on gün. Hangi usul rejiminin (4483 mü, 2547 m.53 mü) uygulanacağı isnadın niteliğine göre değişir [dosya bazında teyit edilmelidir].</w:t>
            </w:r>
          </w:p>
          <w:p>
            <w:pPr>
              <w:spacing w:after="40"/>
            </w:pPr>
            <w:r>
              <w:rPr>
                <w:sz w:val="18"/>
              </w:rPr>
              <w:t>Kaynak        : akademikhukuk.org/akademik-dilekce-ornekleri</w:t>
            </w:r>
          </w:p>
        </w:tc>
      </w:tr>
    </w:tbl>
    <w:p/>
    <w:p>
      <w:pPr>
        <w:spacing w:before="120" w:after="320"/>
        <w:jc w:val="center"/>
      </w:pPr>
      <w:r>
        <w:rPr>
          <w:b/>
          <w:sz w:val="24"/>
        </w:rPr>
        <w:t>[ ] BÖLGE İDARE MAHKEMESİ BAŞKANLIĞINA</w:t>
      </w:r>
    </w:p>
    <w:p>
      <w:pPr>
        <w:spacing w:after="200"/>
      </w:pPr>
      <w:r>
        <w:rPr>
          <w:b/>
        </w:rPr>
        <w:t xml:space="preserve">KONU : </w:t>
      </w:r>
      <w:r>
        <w:t>Hakkımda soruşturma izni verilmesine ilişkin [KARAR TARİHİ] tarih ve [SAYI] sayılı karara itirazımdır.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[MAKAM] tarafından hakkımda soruşturma izni verilmesine karar verilmiş, karar [TEBLİĞ TARİHİ] tarihinde tarafıma tebliğ edilmiştir.</w:t>
      </w:r>
    </w:p>
    <w:p>
      <w:pPr>
        <w:spacing w:after="120"/>
        <w:jc w:val="both"/>
      </w:pPr>
      <w:r>
        <w:t>2. İzin kararına dayanak yapılan iddia [İDDİA] şeklindedir. İddia soyut olup ön inceleme raporunda somut delille desteklenmemiştir.</w:t>
      </w:r>
    </w:p>
    <w:p>
      <w:pPr>
        <w:spacing w:after="120"/>
        <w:jc w:val="both"/>
      </w:pPr>
      <w:r>
        <w:t>3. Ön incelemede savunmam alınmamış / eksik alınmıştır. [AÇIKLAMA]</w:t>
      </w:r>
    </w:p>
    <w:p>
      <w:pPr>
        <w:spacing w:after="120"/>
        <w:jc w:val="both"/>
      </w:pPr>
      <w:r>
        <w:t>4. İsnat edilen fiil, görevle ilgili olmayıp [AÇIKLAMA] niteliğindedir; bu nedenle soruşturma izni verilmesi koşulları oluşmamıştır.</w:t>
      </w:r>
    </w:p>
    <w:p>
      <w:pPr>
        <w:spacing w:after="120"/>
        <w:jc w:val="both"/>
      </w:pPr>
      <w:r>
        <w:t>5. Ön inceleme raporunda lehime olan deliller değerlendirilmemiştir.</w:t>
      </w:r>
    </w:p>
    <w:p>
      <w:pPr>
        <w:spacing w:before="200" w:after="80"/>
      </w:pPr>
      <w:r>
        <w:rPr>
          <w:b/>
          <w:sz w:val="22"/>
        </w:rPr>
        <w:t>HUKUKİ DAYANAK</w:t>
      </w:r>
    </w:p>
    <w:p>
      <w:pPr>
        <w:jc w:val="both"/>
      </w:pPr>
      <w:r>
        <w:t>4483 sayılı Memurlar ve Diğer Kamu Görevlilerinin Yargılanması Hakkında Kanun ile 2547 sayılı Kanunun ilgili hükümleri. Somut olayda hangi rejimin uygulanacağı [dosya bazında teyit edilmelidir].</w:t>
      </w:r>
    </w:p>
    <w:p>
      <w:pPr>
        <w:spacing w:before="200" w:after="80"/>
      </w:pPr>
      <w:r>
        <w:rPr>
          <w:b/>
          <w:sz w:val="22"/>
        </w:rPr>
        <w:t>SONUÇ VE TALEP</w:t>
      </w:r>
    </w:p>
    <w:p>
      <w:pPr>
        <w:jc w:val="both"/>
      </w:pPr>
      <w:r>
        <w:t>Hakkımda soruşturma izni verilmesine ilişkin kararın kaldırılmasını arz ederim.</w:t>
      </w:r>
    </w:p>
    <w:p>
      <w:pPr>
        <w:spacing w:before="200" w:after="80"/>
      </w:pPr>
      <w:r>
        <w:rPr>
          <w:b/>
          <w:sz w:val="22"/>
        </w:rPr>
        <w:t>EKLER</w:t>
      </w:r>
    </w:p>
    <w:p>
      <w:pPr>
        <w:spacing w:after="0"/>
      </w:pPr>
      <w:r>
        <w:t>1. Soruşturma izni kararı ve tebliğ belgesi.</w:t>
      </w:r>
    </w:p>
    <w:p>
      <w:pPr>
        <w:spacing w:after="0"/>
      </w:pPr>
      <w:r>
        <w:t>2. Ön inceleme raporu (varsa).</w:t>
      </w:r>
    </w:p>
    <w:p>
      <w:pPr>
        <w:spacing w:after="0"/>
      </w:pPr>
      <w:r>
        <w:t>3. Lehe deliller.</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