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KULLANIM NOTU</w:t>
            </w:r>
          </w:p>
          <w:p>
            <w:pPr>
              <w:spacing w:after="40"/>
            </w:pPr>
            <w:r>
              <w:rPr>
                <w:sz w:val="18"/>
              </w:rPr>
              <w:t>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Muhatap makam : Kamu Denetçiliği Kurumu (idari başvuru yolları tüketildikten sonra)</w:t>
            </w:r>
          </w:p>
          <w:p>
            <w:pPr>
              <w:spacing w:after="40"/>
            </w:pPr>
            <w:r>
              <w:rPr>
                <w:sz w:val="18"/>
              </w:rPr>
              <w:t>Süre          : İdari başvuru yollarının tüketilmesinden itibaren altı ay (6328 s.K.). [dosya bazında teyit edilmelidir]</w:t>
            </w:r>
          </w:p>
          <w:p>
            <w:pPr>
              <w:spacing w:after="40"/>
            </w:pPr>
            <w:r>
              <w:rPr>
                <w:sz w:val="18"/>
              </w:rPr>
              <w:t>Kaynak        : akademikhukuk.org/akademik-dilekce-ornekleri</w:t>
            </w:r>
          </w:p>
        </w:tc>
      </w:tr>
    </w:tbl>
    <w:p/>
    <w:p>
      <w:pPr>
        <w:spacing w:before="120" w:after="320"/>
        <w:jc w:val="center"/>
      </w:pPr>
      <w:r>
        <w:rPr>
          <w:b/>
          <w:sz w:val="24"/>
        </w:rPr>
        <w:t>KAMU DENETÇİLİĞİ KURUMU BAŞKANLIĞINA</w:t>
      </w:r>
    </w:p>
    <w:p>
      <w:pPr>
        <w:spacing w:after="200"/>
      </w:pPr>
      <w:r>
        <w:rPr>
          <w:b/>
        </w:rPr>
        <w:t xml:space="preserve">KONU : </w:t>
      </w:r>
      <w:r>
        <w:t>Yükseköğretim Kurulu Başkanlığının denklik başvurumu reddine ilişkin işlemi hakkında şikâyet başvurumdur.</w:t>
      </w:r>
    </w:p>
    <w:p>
      <w:pPr>
        <w:spacing w:before="200" w:after="80"/>
      </w:pPr>
      <w:r>
        <w:rPr>
          <w:b/>
          <w:sz w:val="22"/>
        </w:rPr>
        <w:t>BAŞVURAN</w:t>
      </w:r>
    </w:p>
    <w:p>
      <w:pPr>
        <w:spacing w:after="0"/>
      </w:pPr>
      <w:r>
        <w:t>Ad Soyad        : [AD SOYAD]</w:t>
      </w:r>
    </w:p>
    <w:p>
      <w:pPr>
        <w:spacing w:after="0"/>
      </w:pPr>
      <w:r>
        <w:t>T.C. Kimlik No  : [T.C. KİMLİK NUMARASI]</w:t>
      </w:r>
    </w:p>
    <w:p>
      <w:pPr>
        <w:spacing w:after="0"/>
      </w:pPr>
      <w:r>
        <w:t>Unvan / Kadro   : [UNVAN — örn. Dr. Öğr. Üyesi]</w:t>
      </w:r>
    </w:p>
    <w:p>
      <w:pPr>
        <w:spacing w:after="0"/>
      </w:pPr>
      <w:r>
        <w:t>Kurum / Birim   : [ÜNİVERSİTE] / [FAKÜLTE — BÖLÜM]</w:t>
      </w:r>
    </w:p>
    <w:p>
      <w:pPr>
        <w:spacing w:after="0"/>
      </w:pPr>
      <w:r>
        <w:t>Adres           : [TEBLİGATA ELVERİŞLİ ADRES]</w:t>
      </w:r>
    </w:p>
    <w:p>
      <w:pPr>
        <w:spacing w:after="0"/>
      </w:pPr>
      <w:r>
        <w:t>E-posta / Tel   : [E-POSTA] — [TELEFON]</w:t>
      </w:r>
    </w:p>
    <w:p>
      <w:pPr>
        <w:spacing w:before="200" w:after="80"/>
      </w:pPr>
      <w:r>
        <w:rPr>
          <w:b/>
          <w:sz w:val="22"/>
        </w:rPr>
        <w:t>AÇIKLAMALAR</w:t>
      </w:r>
    </w:p>
    <w:p>
      <w:pPr>
        <w:spacing w:after="120"/>
        <w:jc w:val="both"/>
      </w:pPr>
      <w:r>
        <w:t>1. [ÜLKE] [ÜNİVERSİTE] [PROGRAM] mezunuyum. [BAŞVURU TARİHİ] tarihinde yaptığım denklik başvurusu [KARAR TARİHİ] tarihinde reddedilmiştir.</w:t>
      </w:r>
    </w:p>
    <w:p>
      <w:pPr>
        <w:spacing w:after="120"/>
        <w:jc w:val="both"/>
      </w:pPr>
      <w:r>
        <w:t>2. Ret kararına karşı [İTİRAZ TARİHİ] tarihinde idareye itiraz ettim; itirazım [SONUÇ: reddedildi / cevapsız kaldı].</w:t>
      </w:r>
    </w:p>
    <w:p>
      <w:pPr>
        <w:spacing w:after="120"/>
        <w:jc w:val="both"/>
      </w:pPr>
      <w:r>
        <w:t>3. İdari başvuru yolları bu şekilde tüketilmiştir.</w:t>
      </w:r>
    </w:p>
    <w:p>
      <w:pPr>
        <w:spacing w:after="120"/>
        <w:jc w:val="both"/>
      </w:pPr>
      <w:r>
        <w:t>4. İşlem hukuka ve hakkaniyete aykırıdır: [GEREKÇE ÖZETİ].</w:t>
      </w:r>
    </w:p>
    <w:p>
      <w:pPr>
        <w:spacing w:after="120"/>
        <w:jc w:val="both"/>
      </w:pPr>
      <w:r>
        <w:t>5. Benzer durumdaki başvurular bakımından farklı uygulamalar yapıldığı gözlemlenmektedir; bu durum eşitlik ilkesiyle bağdaşmamaktadır. [VARSA ÖRNEKLER]</w:t>
      </w:r>
    </w:p>
    <w:p>
      <w:pPr>
        <w:spacing w:after="120"/>
        <w:jc w:val="both"/>
      </w:pPr>
      <w:r>
        <w:t>6. İşlem nedeniyle mesleğimi icra edemiyor, kamu görevine başvuramıyorum.</w:t>
      </w:r>
    </w:p>
    <w:p>
      <w:pPr>
        <w:spacing w:before="200" w:after="80"/>
      </w:pPr>
      <w:r>
        <w:rPr>
          <w:b/>
          <w:sz w:val="22"/>
        </w:rPr>
        <w:t>HUKUKİ DAYANAK</w:t>
      </w:r>
    </w:p>
    <w:p>
      <w:pPr>
        <w:jc w:val="both"/>
      </w:pPr>
      <w:r>
        <w:t>6328 sayılı Kamu Denetçiliği Kurumu Kanunu; iyi yönetim ilkeleri; Yurtdışı Yükseköğretim Diplomaları Tanıma ve Denklik Yönetmeliği. Dayanak ve süreler genel çerçevedir; [dosya bazında teyit edilmelidir]</w:t>
      </w:r>
    </w:p>
    <w:p>
      <w:pPr>
        <w:spacing w:before="200" w:after="80"/>
      </w:pPr>
      <w:r>
        <w:rPr>
          <w:b/>
          <w:sz w:val="22"/>
        </w:rPr>
        <w:t>SONUÇ VE TALEP</w:t>
      </w:r>
    </w:p>
    <w:p>
      <w:pPr>
        <w:jc w:val="both"/>
      </w:pPr>
      <w:r>
        <w:t>Şikâyetimin incelenerek Yükseköğretim Kurulu Başkanlığına tavsiye kararı verilmesini, denklik başvurumun yeniden değerlendirilmesinin sağlanmasını arz ederim.</w:t>
      </w:r>
    </w:p>
    <w:p>
      <w:pPr>
        <w:spacing w:before="200" w:after="80"/>
      </w:pPr>
      <w:r>
        <w:rPr>
          <w:b/>
          <w:sz w:val="22"/>
        </w:rPr>
        <w:t>EKLER</w:t>
      </w:r>
    </w:p>
    <w:p>
      <w:pPr>
        <w:spacing w:after="0"/>
      </w:pPr>
      <w:r>
        <w:t>1. Ret kararı ve tebliğ belgesi.</w:t>
      </w:r>
    </w:p>
    <w:p>
      <w:pPr>
        <w:spacing w:after="0"/>
      </w:pPr>
      <w:r>
        <w:t>2. İdareye yapılan itiraz ve varsa cevabı.</w:t>
      </w:r>
    </w:p>
    <w:p>
      <w:pPr>
        <w:spacing w:after="0"/>
      </w:pPr>
      <w:r>
        <w:t>3. Diploma, transkript ve çeviriler.</w:t>
      </w:r>
    </w:p>
    <w:p>
      <w:pPr>
        <w:spacing w:after="0"/>
      </w:pPr>
      <w:r>
        <w:t>4. Destekleyici belgeler.</w:t>
      </w:r>
    </w:p>
    <w:p/>
    <w:p>
      <w:pPr>
        <w:spacing w:after="0"/>
        <w:jc w:val="right"/>
      </w:pPr>
      <w:r>
        <w:t>Tarih : [GÜN/AY/YIL]</w:t>
      </w:r>
    </w:p>
    <w:p>
      <w:pPr>
        <w:spacing w:after="0"/>
        <w:jc w:val="right"/>
      </w:pPr>
      <w:r>
        <w:t>[AD SOYAD]</w:t>
      </w:r>
    </w:p>
    <w:p>
      <w:pPr>
        <w:spacing w:after="0"/>
        <w:jc w:val="right"/>
      </w:pPr>
      <w:r>
        <w:t>İmza</w:t>
      </w:r>
    </w:p>
    <w:p/>
    <w:p>
      <w:r>
        <w:rPr>
          <w:color w:val="666666"/>
          <w:sz w:val="16"/>
        </w:rPr>
        <w:t>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