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TÜBİTAK Araştırma ve Yayın Etiği Kurulu</w:t>
            </w:r>
          </w:p>
          <w:p>
            <w:pPr>
              <w:spacing w:after="40"/>
            </w:pPr>
            <w:r>
              <w:rPr>
                <w:sz w:val="18"/>
              </w:rPr>
              <w:t>Süre          : Savunma istem yazısında verilen süre içinde. [dosya bazında teyit edilmelidir]</w:t>
            </w:r>
          </w:p>
          <w:p>
            <w:pPr>
              <w:spacing w:after="40"/>
            </w:pPr>
            <w:r>
              <w:rPr>
                <w:sz w:val="18"/>
              </w:rPr>
              <w:t>Kaynak        : akademikhukuk.org/akademik-dilekce-ornekleri</w:t>
            </w:r>
          </w:p>
        </w:tc>
      </w:tr>
    </w:tbl>
    <w:p/>
    <w:p>
      <w:pPr>
        <w:spacing w:before="120" w:after="320"/>
        <w:jc w:val="center"/>
      </w:pPr>
      <w:r>
        <w:rPr>
          <w:b/>
          <w:sz w:val="24"/>
        </w:rPr>
        <w:t>TÜRKİYE BİLİMSEL VE TEKNOLOJİK ARAŞTIRMA KURUMU BAŞKANLIĞINA</w:t>
        <w:br/>
        <w:t>(Araştırma ve Yayın Etiği Kurulu)</w:t>
      </w:r>
    </w:p>
    <w:p>
      <w:pPr>
        <w:spacing w:after="200"/>
      </w:pPr>
      <w:r>
        <w:rPr>
          <w:b/>
        </w:rPr>
        <w:t xml:space="preserve">KONU : </w:t>
      </w:r>
      <w:r>
        <w:t>Hakkımda yürütülen etik inceleme kapsamında savunmamdır.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[TARİH] tarih ve [SAYI] sayılı yazı ile hakkımda [İDDİA] iddiasıyla etik inceleme başlatıldığı bildirilmiş ve savunmam istenmiştir.</w:t>
      </w:r>
    </w:p>
    <w:p>
      <w:pPr>
        <w:spacing w:after="120"/>
        <w:jc w:val="both"/>
      </w:pPr>
      <w:r>
        <w:t>2. İddiaya konu çalışma [PROJE NO / ESER ADI] olup, [ROL: yürütücü / araştırmacı / bursiyer] sıfatıyla görev aldım.</w:t>
      </w:r>
    </w:p>
    <w:p>
      <w:pPr>
        <w:spacing w:after="120"/>
        <w:jc w:val="both"/>
      </w:pPr>
      <w:r>
        <w:t>3. İsnadı kabul etmiyorum. Olay şu şekilde gelişmiştir: [OLAYIN TARİH SIRASIYLA ANLATIMI].</w:t>
      </w:r>
    </w:p>
    <w:p>
      <w:pPr>
        <w:spacing w:after="120"/>
        <w:jc w:val="both"/>
      </w:pPr>
      <w:r>
        <w:t>4. Çalışmanın yürütülmesinde kurum kurallarına ve proje sözleşmesine uygun hareket edilmiştir. Ham veriler, ara raporlar ve yazışmalar ekte sunulmuştur.</w:t>
      </w:r>
    </w:p>
    <w:p>
      <w:pPr>
        <w:spacing w:after="120"/>
        <w:jc w:val="both"/>
      </w:pPr>
      <w:r>
        <w:t>5. [YAPAY ZEKÂ İDDİASI VARSA] Çalışmada yapay zekâ araçları [KULLANIM BİÇİMİ: dil düzeltme / literatür tarama] amacıyla kullanılmış olup, bu kullanım [BEYAN DURUMU] şeklinde beyan edilmiştir. Üretilen içerik doğrulanmış ve kaynakları kontrol edilmiştir.</w:t>
      </w:r>
    </w:p>
    <w:p>
      <w:pPr>
        <w:spacing w:after="120"/>
        <w:jc w:val="both"/>
      </w:pPr>
      <w:r>
        <w:t>6. Etik ihlal nitelendirmesi kast veya ağır kusur gerektirir; somut olayda böyle bir durum bulunmamaktadır.</w:t>
      </w:r>
    </w:p>
    <w:p>
      <w:pPr>
        <w:spacing w:before="200" w:after="80"/>
      </w:pPr>
      <w:r>
        <w:rPr>
          <w:b/>
          <w:sz w:val="22"/>
        </w:rPr>
        <w:t>HUKUKİ DAYANAK</w:t>
      </w:r>
    </w:p>
    <w:p>
      <w:pPr>
        <w:jc w:val="both"/>
      </w:pPr>
      <w:r>
        <w:t>TÜBİTAK Araştırma ve Yayın Etiği Kurulu Yönetmeliği; proje sözleşmesi ve taahhütname hükümleri; savunma hakkı. Dayanak ve süreler genel çerçevedir; [dosya bazında teyit edilmelidir]</w:t>
      </w:r>
    </w:p>
    <w:p>
      <w:pPr>
        <w:spacing w:before="200" w:after="80"/>
      </w:pPr>
      <w:r>
        <w:rPr>
          <w:b/>
          <w:sz w:val="22"/>
        </w:rPr>
        <w:t>SONUÇ VE TALEP</w:t>
      </w:r>
    </w:p>
    <w:p>
      <w:pPr>
        <w:jc w:val="both"/>
      </w:pPr>
      <w:r>
        <w:t>Hakkımdaki iddianın yerinde olmadığının tespitiyle dosyanın işlemden kaldırılmasını; gerekirse alanında uzman bilirkişi incelemesi yaptırılmasını arz ederim.</w:t>
      </w:r>
    </w:p>
    <w:p>
      <w:pPr>
        <w:spacing w:before="200" w:after="80"/>
      </w:pPr>
      <w:r>
        <w:rPr>
          <w:b/>
          <w:sz w:val="22"/>
        </w:rPr>
        <w:t>EKLER</w:t>
      </w:r>
    </w:p>
    <w:p>
      <w:pPr>
        <w:spacing w:after="0"/>
      </w:pPr>
      <w:r>
        <w:t>1. Savunma istem yazısı.</w:t>
      </w:r>
    </w:p>
    <w:p>
      <w:pPr>
        <w:spacing w:after="0"/>
      </w:pPr>
      <w:r>
        <w:t>2. Proje sözleşmesi ve taahhütname.</w:t>
      </w:r>
    </w:p>
    <w:p>
      <w:pPr>
        <w:spacing w:after="0"/>
      </w:pPr>
      <w:r>
        <w:t>3. Ham veriler ve ara raporlar.</w:t>
      </w:r>
    </w:p>
    <w:p>
      <w:pPr>
        <w:spacing w:after="0"/>
      </w:pPr>
      <w:r>
        <w:t>4. Yazışmalar.</w:t>
      </w:r>
    </w:p>
    <w:p>
      <w:pPr>
        <w:spacing w:after="0"/>
      </w:pPr>
      <w:r>
        <w:t>5. Varsa etik kurul izni.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