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AİLE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6284 sayılı Kanun kapsamında önleyici ve koruyucu tedbir kararı verilmesi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KORUNAN KİŞİ (TALEP EDEN)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ŞİDDET UYGULAYAN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Talep eden, şiddet uygulayanın [EŞİ / ESKİ EŞİ / YAKINI / AYNI KONUTTA YAŞADIĞI KİŞİ] olup taraflar arasında [İLİŞKİNİN NİTELİĞİ] bulunmaktadır.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Şiddet uygulayan; [TARİH VE YERLERİYLE fiziksel/sözlü/psikolojik/ekonomik şiddet, tehdit, hakaret, takip olayları] gerçekleştirmiştir.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[Varsa] Olaylara ilişkin darp raporu, mesaj kayıtları, tanık ve kolluk tutanakları mevcuttur.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Şiddetin tekrarlanması ve ağırlaşması tehlikesi karşısında gecikmeksizin tedbir kararı verilmesi zorunludur.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6284 sayılı Kanun m. 3-5, m. 8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Şiddet uygulayan hakkında; konuttan uzaklaştırılması, korunan kişiye, konutuna, okuluna ve işyerine [MESAFE] metreden fazla yaklaşmaması, iletişim araçlarıyla rahatsız etmemesi, [varsa silahının kolluğa teslimi] yönünde [SÜRE] ay süreyle ÖNLEYİCİ TEDBİR; korunan kişi yönünden gerekli KORUYUCU TEDBİR kararları verilmesini; kararın gizlilik hükümleri saklı kalarak kolluğa bildirilmesini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Darp raporu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Mesaj/arama kayıtları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[Varsa] Kolluk tutanakları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6284 Sayılı Kanun Kapsamında Koruma Tedbiri Talebi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