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İCRA DAİRESİNE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[TAKİP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Ödeme emrine, borca, faize ve tüm ferilerine itirazlarımızın sunulmasıdır.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İTİRAZ EDEN (BORÇLU)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ALACAKLI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Ödeme emri [TEBLİĞ TARİHİ] tarihinde tebliğ edilmiş olup itiraz yedi günlük yasal süresi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İtiraz eden, takip konusu borcun tamamına, işlemiş ve işleyecek faize, tüm ferilerine itiraz etmektedir; alacaklıya böyle bir borç yoktur.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[Kısmi itirazda] İtiraz edilen kısım açıkça belirtilmelidir: [TUTAR VE 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[Varsa] Yetki itirazı: takibin yapıldığı icra dairesi yetkisizdir; yetkili yer [YETKİLİ YER] icra daireleridir.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5. [Varsa] İmza itirazı: takip dayanağı belgedeki imza itiraz edene ait değildir (imzaya itiraz ayrıca ve açıkça yapılır).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62-66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Süresi içinde yaptığım itirazım doğrultusunda hakkımdaki icra takibinin DURDURULMASINA karar verilmesini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İtiraza esas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Ödeme Emrine İtiraz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