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[.....] MAHKEMESİNE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Dosya No: [ESAS NO]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Tanık listesinin sunulmasıdır.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BİLDİREN (DAVACI/DAVALI)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Mahkemenizin yukarıda numarası yazılı dosyasında [ARA KARAR TARİHİ] tarihli ara kararla tanık listesinin sunulması için süre verilmiştir.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Dinlenmesi istenen tanıklar ile hangi vakıa için gösterildikleri aşağıdadır: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1) [AD SOYAD, T.C. NO, ADRES] — [HANGİ VAKIA HAKKINDA DİNLENECEĞİ]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2) [AD SOYAD, T.C. NO, ADRES] — [VAKIA]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3) [AD SOYAD, T.C. NO, ADRES] — [VAKIA]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Tanıkların duruşmada hazır edilmesi / davetiye ile çağrılması talep edilir.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HMK m. 240-265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Tanık listemizin kabulü ile tanıkların belirtilen vakıalar hakkında dinlenmesine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Tanık Listesi Bildirim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