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başkanlığına) — dekanlık/müdürlük aracılığıyla</w:t>
            </w:r>
          </w:p>
          <w:p>
            <w:pPr>
              <w:spacing w:after="40"/>
            </w:pPr>
            <w:r>
              <w:rPr>
                <w:sz w:val="18"/>
              </w:rPr>
              <w:t xml:space="preserve">Süre          : Her zaman verilebilir; kayda girdiği tarihten itibaren bir aylık göreve devam süresi işler (657 s.K. m.94).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[UNVAN] kadrosundaki görevimden çekilme (istifa) talebim ile devir-teslim ve ilişik kesme taleplerim hakkındadır.</w:t>
      </w:r>
    </w:p>
    <w:p>
      <w:pPr>
        <w:spacing w:before="200" w:after="80"/>
      </w:pPr>
      <w:r>
        <w:rPr>
          <w:b/>
          <w:sz w:val="22"/>
        </w:rPr>
        <w:t xml:space="preserve">BAŞVURAN</w:t>
      </w:r>
    </w:p>
    <w:p>
      <w:pPr>
        <w:spacing w:after="0"/>
      </w:pPr>
      <w:r>
        <w:t xml:space="preserve">Ad Soyad        : [AD SOYAD]</w:t>
      </w:r>
    </w:p>
    <w:p>
      <w:pPr>
        <w:spacing w:after="0"/>
      </w:pPr>
      <w:r>
        <w:t xml:space="preserve">T.C. Kimlik No  : [T.C. KİMLİK NO] — Sicil No : [KURUM SİCİL NO]</w:t>
      </w:r>
    </w:p>
    <w:p>
      <w:pPr>
        <w:spacing w:after="0"/>
      </w:pPr>
      <w:r>
        <w:t xml:space="preserve">Unvan / Kadro   : [UNVAN] — İdari Görev : [İDARİ GÖREV / YOKTUR]</w:t>
      </w:r>
    </w:p>
    <w:p>
      <w:pPr>
        <w:spacing w:after="0"/>
      </w:pPr>
      <w:r>
        <w:t xml:space="preserve">Kurum / Birim   : [ÜNİVERSİTE] / [FAKÜLTE — BÖLÜM — ANABİLİM DALI]</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 kadroya atanma tarihim [TARİH] dir. Hiçbir baskı, zorlama, hata veya hile bulunmaksızın, kendi hür irademle görevimden çekilmek istiyorum. Çekilme varması gerekli tek taraflı bir irade beyanıdır; bu dilekçe evrak kaydına girdiği anda sonuç doğurmaya başlar.</w:t>
      </w:r>
    </w:p>
    <w:p>
      <w:pPr>
        <w:spacing w:after="120"/>
        <w:jc w:val="both"/>
      </w:pPr>
      <w:r>
        <w:t xml:space="preserve">2. 657 s.K. m.94/3 uyarınca, yerime atanan gelinceye veya talebimin kabulüne kadar, en fazla bir ay süreyle görevime devam edecek, ders ve sınav yükümlülüklerimi eksiksiz yerine getireceğim. Ayrılış tarihimin [AYRILIŞ TARİHİ] olarak tespitini talep ederim. Bir ay içinde atama yapılmazsa m.94/4 uyarınca üstüme haber vererek görevi bırakabilirim.</w:t>
      </w:r>
    </w:p>
    <w:p>
      <w:pPr>
        <w:spacing w:after="120"/>
        <w:jc w:val="both"/>
      </w:pPr>
      <w:r>
        <w:t xml:space="preserve">3. 657 s.K. m.95 uyarınca devir-teslim işlemlerini tutanakla tamamlayacağım. Devir-teslim görevlisinin gecikmeksizin belirlenmesini; idari görevlerim, lisansüstü danışmanlıklarım ve yürütücüsü olduğum BAP/TÜBİTAK projelerinin devrinin ayrılış tarihinden önce tamamlanmasını talep ederim. [dosya bazında teyit edilmelidir]</w:t>
      </w:r>
    </w:p>
    <w:p>
      <w:pPr>
        <w:spacing w:after="120"/>
        <w:jc w:val="both"/>
      </w:pPr>
      <w:r>
        <w:t xml:space="preserve">4. Zimmetli taşınırları Taşınır İşlem Fişi ile teslim edeceğimi; kimlik kartı ile EBYS, YÖKSİS, e-posta ve uzaktan erişim yetkilerimin kapatılmasını; işlemler bitince İlişik Kesme Belgesi ile "borcu yoktur" yazısının verilmesini talep ederim. Tahsisli lojman, taşıt veya kasa [VARDIR / YOKTUR].</w:t>
      </w:r>
    </w:p>
    <w:p>
      <w:pPr>
        <w:spacing w:after="120"/>
        <w:jc w:val="both"/>
      </w:pPr>
      <w:r>
        <w:t xml:space="preserve">5. Bilgim dâhilinde 2547 s.K. m.33, 35, 39, 1416 s.K. (YLSY) veya ÖYP kapsamında mecburi hizmet yükümlülüğüm [VARDIR / YOKTUR]. Yükümlülük veya tazminat tespit edilirse, kalan süre ile tutarın hesabı ve dayanağı gösterilerek ayrılış tarihinden önce bildirilmesini talep ederim; bu dilekçe borç kabulü değildir.</w:t>
      </w:r>
    </w:p>
    <w:p>
      <w:pPr>
        <w:spacing w:after="120"/>
        <w:jc w:val="both"/>
      </w:pPr>
      <w:r>
        <w:t xml:space="preserve">6. Aylıklar peşin ödendiğinden (m.164), ayrılış tarihimden sonrasına isabet eden tutarın bildirilmesini ve iade edeceğimi; kişi borcu, kamu zararı ve avans yönünden durumun tespitini; döner sermaye, ek ders ve yolluk alacaklarımın ödenerek hizmet cetvelimin verilmesini talep ederim.</w:t>
      </w:r>
    </w:p>
    <w:p>
      <w:pPr>
        <w:spacing w:after="120"/>
        <w:jc w:val="both"/>
      </w:pPr>
      <w:r>
        <w:t xml:space="preserve">7. Hakkımda derdest disiplin soruşturması veya 2547 s.K. m.53/c soruşturma izni [VARDIR / YOKTUR]. Çekilme bir hakkın kullanılmasıdır, tek başına yaptırıma gerekçe yapılamaz; bu beyan savunma hakkımdan feragat değildir. 5846 ve 6769 s.K. kapsamındaki eser ve buluş haklarım ile 6698 s.K. haklarım saklıdır.</w:t>
      </w:r>
    </w:p>
    <w:p>
      <w:pPr>
        <w:spacing w:after="120"/>
        <w:jc w:val="both"/>
      </w:pPr>
      <w:r>
        <w:t xml:space="preserve">8. 3071 s.K. uyarınca alındı belgesinin verilmesini ve tebligatların yukarıdaki adresime yapılmasını talep ederim. İşbu dilekçe emeklilik talebi niteliğinde değildir.</w:t>
      </w:r>
    </w:p>
    <w:p>
      <w:pPr>
        <w:spacing w:before="200" w:after="80"/>
      </w:pPr>
      <w:r>
        <w:rPr>
          <w:b/>
          <w:sz w:val="22"/>
        </w:rPr>
        <w:t xml:space="preserve">HUKUKİ DAYANAK</w:t>
      </w:r>
    </w:p>
    <w:p>
      <w:pPr>
        <w:jc w:val="both"/>
      </w:pPr>
      <w:r>
        <w:t xml:space="preserve">2914 s.K. m.20 ve 2547 s.K. m.62 atfı gereğince öğretim elemanlarının çekilmesinde 657 sayılı Kanun uygulanır (m.94, 95, 96, 97, 164). Ayrıca 2547 s.K. m.33, 35, 39, 53; 5018 s.K. m.71; Taşınır Mal Yönetmeliği; 1416, 3071 ve 2577 s.K. Mecburi hizmet taahhütnameye göre değişir [dosya bazında teyit edilmelidir].</w:t>
      </w:r>
    </w:p>
    <w:p>
      <w:pPr>
        <w:spacing w:before="200" w:after="80"/>
      </w:pPr>
      <w:r>
        <w:rPr>
          <w:b/>
          <w:sz w:val="22"/>
        </w:rPr>
        <w:t xml:space="preserve">SONUÇ VE TALEP</w:t>
      </w:r>
    </w:p>
    <w:p>
      <w:pPr>
        <w:jc w:val="both"/>
      </w:pPr>
      <w:r>
        <w:t xml:space="preserve">ÇEKİLME (İSTİFA) TALEBİMİN KABULÜNE, ayrılış tarihimin [AYRILIŞ TARİHİ] olarak tespitine; devir-teslim görevlisinin belirlenmesine; İlişik Kesme Belgesi ile "borcu yoktur" yazısının verilmesine; mecburi hizmet, tazminat, kişi borcu ve peşin aylık yönünden durumun ayrılış tarihinden önce bildirilmesine karar verilmesini arz ederim.</w:t>
      </w:r>
    </w:p>
    <w:p>
      <w:pPr>
        <w:spacing w:before="200" w:after="80"/>
      </w:pPr>
      <w:r>
        <w:rPr>
          <w:b/>
          <w:sz w:val="22"/>
        </w:rPr>
        <w:t xml:space="preserve">EKLER</w:t>
      </w:r>
    </w:p>
    <w:p>
      <w:pPr>
        <w:spacing w:after="0"/>
      </w:pPr>
      <w:r>
        <w:t xml:space="preserve">1. Kimlik belgesi fotokopisi.</w:t>
      </w:r>
    </w:p>
    <w:p>
      <w:pPr>
        <w:spacing w:after="0"/>
      </w:pPr>
      <w:r>
        <w:t xml:space="preserve">2. Zimmet listesi / taşınır dökümü (varsa).</w:t>
      </w:r>
    </w:p>
    <w:p>
      <w:pPr>
        <w:spacing w:after="0"/>
      </w:pPr>
      <w:r>
        <w:t xml:space="preserve">3. Lisansüstü danışmanlık ve proje listesi, taahhütname örnekleri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