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Kurumun bilgi edinme birimi</w:t>
            </w:r>
          </w:p>
          <w:p>
            <w:pPr>
              <w:spacing w:after="40"/>
            </w:pPr>
            <w:r>
              <w:rPr>
                <w:sz w:val="18"/>
              </w:rPr>
              <w:t xml:space="preserve">Süre          : Kurum 15 iş günü içinde cevaplamak zorundadır; başka birimden bilgi gerekirse 30 iş günü.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[ÜNİVERSİTE] REKTÖRLÜĞÜNE</w:t>
      </w:r>
    </w:p>
    <w:p>
      <w:pPr>
        <w:spacing w:before="0" w:after="320"/>
        <w:jc w:val="center"/>
      </w:pPr>
      <w:r>
        <w:rPr>
          <w:sz w:val="22"/>
        </w:rPr>
        <w:t xml:space="preserve">(Bilgi Edinme Birimine)</w:t>
      </w:r>
    </w:p>
    <w:p>
      <w:pPr>
        <w:spacing w:after="200"/>
      </w:pPr>
      <w:r>
        <w:rPr>
          <w:b/>
        </w:rPr>
        <w:t xml:space="preserve">KONU : </w:t>
      </w:r>
      <w:r>
        <w:t xml:space="preserve">4982 sayılı Bilgi Edinme Hakkı Kanunu uyarınca bilgi ve belge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Aşağıda belirtilen bilgi ve belgelerin 4982 sayılı Kanun kapsamında tarafıma verilmesini talep ederim.</w:t>
      </w:r>
    </w:p>
    <w:p>
      <w:pPr>
        <w:spacing w:after="120"/>
        <w:jc w:val="both"/>
      </w:pPr>
      <w:r>
        <w:t xml:space="preserve">2. TALEP 1: [TARİH] tarihli [KURUL — fakülte/enstitü/üniversite yönetim kurulu] toplantısında alınan [KONU] ile ilgili kararın onaylı örneği.</w:t>
      </w:r>
    </w:p>
    <w:p>
      <w:pPr>
        <w:spacing w:after="120"/>
        <w:jc w:val="both"/>
      </w:pPr>
      <w:r>
        <w:t xml:space="preserve">3. TALEP 2: [İLAN TARİHİ] tarihli [KADRO/İLAN] için oluşturulan jüri üyelerinin görevlendirme yazıları ile değerlendirme raporlarının (kişisel veriler karartılmak suretiyle) örnekleri.</w:t>
      </w:r>
    </w:p>
    <w:p>
      <w:pPr>
        <w:spacing w:after="120"/>
        <w:jc w:val="both"/>
      </w:pPr>
      <w:r>
        <w:t xml:space="preserve">4. TALEP 3: Hakkımda tesis edilen [İŞLEM] işleminin dayanağını oluşturan yazışmalar, inceleme raporları ve mevzuat dayanağı.</w:t>
      </w:r>
    </w:p>
    <w:p>
      <w:pPr>
        <w:spacing w:after="120"/>
        <w:jc w:val="both"/>
      </w:pPr>
      <w:r>
        <w:t xml:space="preserve">5. TALEP 4: [KONU] hakkında kurumunuzun uyguladığı yönerge, kriter ve senato esaslarının güncel metinleri.</w:t>
      </w:r>
    </w:p>
    <w:p>
      <w:pPr>
        <w:spacing w:after="120"/>
        <w:jc w:val="both"/>
      </w:pPr>
      <w:r>
        <w:t xml:space="preserve">6. Talep edilen belgelerin bir kısmı istisna kapsamında ise, bu durumun gerekçesiyle belirtilmesini ve ayrılabilir kısımların verilmesini talep ederim. [dosya bazında teyit edilmelidir]</w:t>
      </w:r>
    </w:p>
    <w:p>
      <w:pPr>
        <w:spacing w:after="120"/>
        <w:jc w:val="both"/>
      </w:pPr>
      <w:r>
        <w:t xml:space="preserve">7. Belgelerin [ELEKTRONİK ORTAMDA / YAZILI OLARAK] verilmesini; erişim ücreti doğması hâlinde tutarın önceden bildirilmesini talep ederim.</w:t>
      </w:r>
    </w:p>
    <w:p>
      <w:pPr>
        <w:spacing w:before="200" w:after="80"/>
      </w:pPr>
      <w:r>
        <w:rPr>
          <w:b/>
          <w:sz w:val="22"/>
        </w:rPr>
        <w:t xml:space="preserve">HUKUKİ DAYANAK</w:t>
      </w:r>
    </w:p>
    <w:p>
      <w:pPr>
        <w:jc w:val="both"/>
      </w:pPr>
      <w:r>
        <w:t xml:space="preserve">4982 sayılı Bilgi Edinme Hakkı Kanunu m.4, 5, 7, 11, 12, 16-28 (istisnalar); Bilgi Edinme Hakkı Kanununun Uygulanmasına İlişkin Esas ve Usuller Hakkında Yönetmelik; 6698 sayılı Kanun (kişisel verilerin korunması) [dosya bazında teyit edilmelidir].</w:t>
      </w:r>
    </w:p>
    <w:p>
      <w:pPr>
        <w:spacing w:before="200" w:after="80"/>
      </w:pPr>
      <w:r>
        <w:rPr>
          <w:b/>
          <w:sz w:val="22"/>
        </w:rPr>
        <w:t xml:space="preserve">SONUÇ VE TALEP</w:t>
      </w:r>
    </w:p>
    <w:p>
      <w:pPr>
        <w:jc w:val="both"/>
      </w:pPr>
      <w:r>
        <w:t xml:space="preserve">Yukarıda sayılan bilgi ve belgelerin kanuni süresi içinde tarafıma verilmesini; kısmen reddi hâlinde gerekçesinin yazılı olarak bildirilmesini saygılarımla arz ederim.</w:t>
      </w:r>
    </w:p>
    <w:p>
      <w:pPr>
        <w:spacing w:before="200" w:after="80"/>
      </w:pPr>
      <w:r>
        <w:rPr>
          <w:b/>
          <w:sz w:val="22"/>
        </w:rPr>
        <w:t xml:space="preserve">EKLER</w:t>
      </w:r>
    </w:p>
    <w:p>
      <w:pPr>
        <w:spacing w:after="0"/>
      </w:pPr>
      <w:r>
        <w:t xml:space="preserve">1. Kimlik belgesi fotokopisi.</w:t>
      </w:r>
    </w:p>
    <w:p>
      <w:pPr>
        <w:spacing w:after="0"/>
      </w:pPr>
      <w:r>
        <w:t xml:space="preserve">2. Talebi ilgilendiren işlem yazısı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