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enstitü yönetim kurulu kararıyla YÖK Tez Merkezine bildirilir</w:t>
            </w:r>
          </w:p>
          <w:p>
            <w:pPr>
              <w:spacing w:after="40"/>
            </w:pPr>
            <w:r>
              <w:rPr>
                <w:sz w:val="18"/>
              </w:rPr>
              <w:t xml:space="preserve">Süre          : Tez teslimi sırasında veya erişime açılmadan önce.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[ENSTİTÜ] MÜDÜRLÜĞÜNE</w:t>
      </w:r>
    </w:p>
    <w:p>
      <w:pPr>
        <w:spacing w:before="0" w:after="320"/>
        <w:jc w:val="center"/>
      </w:pPr>
      <w:r>
        <w:rPr>
          <w:sz w:val="22"/>
        </w:rPr>
        <w:t xml:space="preserve">(YÖK Ulusal Tez Merkezine bildirilmek üzere)</w:t>
      </w:r>
    </w:p>
    <w:p>
      <w:pPr>
        <w:spacing w:after="200"/>
      </w:pPr>
      <w:r>
        <w:rPr>
          <w:b/>
        </w:rPr>
        <w:t xml:space="preserve">KONU : </w:t>
      </w:r>
      <w:r>
        <w:t xml:space="preserve">Tezimin erişime açılmasının ertelenmesi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[TEZ BAŞLIĞI] başlıklı [YÜKSEK LİSANS / DOKTORA] tezimi [SAVUNMA TARİHİ] tarihinde başarıyla savundum ve teslim işlemlerimi tamamladım.</w:t>
      </w:r>
    </w:p>
    <w:p>
      <w:pPr>
        <w:spacing w:after="120"/>
        <w:jc w:val="both"/>
      </w:pPr>
      <w:r>
        <w:t xml:space="preserve">2. Tezimin YÖK Ulusal Tez Merkezinde erişime açılmasının [SÜRE — 6 ay / 1 yıl / 2 yıl] süreyle ertelenmesini talep ederim. [dosya bazında teyit edilmelidir]</w:t>
      </w:r>
    </w:p>
    <w:p>
      <w:pPr>
        <w:spacing w:after="120"/>
        <w:jc w:val="both"/>
      </w:pPr>
      <w:r>
        <w:t xml:space="preserve">3. ERTELEME GEREKÇESİ: [1] tez çalışmasından üretilen [SAYI] makale hakem sürecindedir, [2] tez kapsamında [PATENT / FAYDALI MODEL] başvurusu yapılacaktır, [3] çalışma [KURUM/ŞİRKET] ile yapılan gizlilik sözleşmesi kapsamındaki verileri içermektedir.</w:t>
      </w:r>
    </w:p>
    <w:p>
      <w:pPr>
        <w:spacing w:after="120"/>
        <w:jc w:val="both"/>
      </w:pPr>
      <w:r>
        <w:t xml:space="preserve">4. İlgili belgeler (dergi başvuru kaydı, patent başvuru evrakı, gizlilik sözleşmesi) ektedir.</w:t>
      </w:r>
    </w:p>
    <w:p>
      <w:pPr>
        <w:spacing w:after="120"/>
        <w:jc w:val="both"/>
      </w:pPr>
      <w:r>
        <w:t xml:space="preserve">5. Erteleme süresince tezin künye bilgilerinin açık kalmasında; yalnızca tam metne erişimin kapatılmasında bir sakınca bulunmamaktadır.</w:t>
      </w:r>
    </w:p>
    <w:p>
      <w:pPr>
        <w:spacing w:after="120"/>
        <w:jc w:val="both"/>
      </w:pPr>
      <w:r>
        <w:t xml:space="preserve">6. Erteleme süresi sonunda tezin kendiliğinden erişime açılacağını; sürenin uzatılması gerekirse yeniden başvuru yapacağımı bilerek bu talepte bulunuyorum.</w:t>
      </w:r>
    </w:p>
    <w:p>
      <w:pPr>
        <w:spacing w:before="200" w:after="80"/>
      </w:pPr>
      <w:r>
        <w:rPr>
          <w:b/>
          <w:sz w:val="22"/>
        </w:rPr>
        <w:t xml:space="preserve">HUKUKİ DAYANAK</w:t>
      </w:r>
    </w:p>
    <w:p>
      <w:pPr>
        <w:jc w:val="both"/>
      </w:pPr>
      <w:r>
        <w:t xml:space="preserve">Lisansüstü Tezlerin Elektronik Ortamda Toplanması, Düzenlenmesi ve Erişime Açılmasına İlişkin Yönerge; Lisansüstü Eğitim ve Öğretim Yönetmeliği; 5846 sayılı Kanun; 6769 sayılı Kanun. Erteleme süreleri ve yetkili merci yönergeye göre belirlenir [dosya bazında teyit edilmelidir].</w:t>
      </w:r>
    </w:p>
    <w:p>
      <w:pPr>
        <w:spacing w:before="200" w:after="80"/>
      </w:pPr>
      <w:r>
        <w:rPr>
          <w:b/>
          <w:sz w:val="22"/>
        </w:rPr>
        <w:t xml:space="preserve">SONUÇ VE TALEP</w:t>
      </w:r>
    </w:p>
    <w:p>
      <w:pPr>
        <w:jc w:val="both"/>
      </w:pPr>
      <w:r>
        <w:t xml:space="preserve">Tezimin erişime açılmasının [SÜRE] süreyle ertelenmesine ve kararın YÖK Ulusal Tez Merkezine bildirilmesine karar verilmesini saygılarımla arz ederim.</w:t>
      </w:r>
    </w:p>
    <w:p>
      <w:pPr>
        <w:spacing w:before="200" w:after="80"/>
      </w:pPr>
      <w:r>
        <w:rPr>
          <w:b/>
          <w:sz w:val="22"/>
        </w:rPr>
        <w:t xml:space="preserve">EKLER</w:t>
      </w:r>
    </w:p>
    <w:p>
      <w:pPr>
        <w:spacing w:after="0"/>
      </w:pPr>
      <w:r>
        <w:t xml:space="preserve">1. Tez teslim belgesi.</w:t>
      </w:r>
    </w:p>
    <w:p>
      <w:pPr>
        <w:spacing w:after="0"/>
      </w:pPr>
      <w:r>
        <w:t xml:space="preserve">2. Makale/patent başvuru kayıtları.</w:t>
      </w:r>
    </w:p>
    <w:p>
      <w:pPr>
        <w:spacing w:after="0"/>
      </w:pPr>
      <w:r>
        <w:t xml:space="preserve">3. Gizlilik sözleşmesi (varsa).</w:t>
      </w:r>
    </w:p>
    <w:p>
      <w:pPr>
        <w:spacing w:after="0"/>
      </w:pPr>
      <w:r>
        <w:t xml:space="preserve">4. Danışman görüşü.</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