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 / birim tahakkuk</w:t>
            </w:r>
          </w:p>
          <w:p>
            <w:pPr>
              <w:spacing w:after="40"/>
            </w:pPr>
            <w:r>
              <w:rPr>
                <w:sz w:val="18"/>
              </w:rPr>
              <w:t xml:space="preserve">Süre          : Göreve başlarken; durum değişikliğinde en geç 15 gün içinde.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w:t>
      </w:r>
    </w:p>
    <w:p>
      <w:pPr>
        <w:spacing w:after="200"/>
      </w:pPr>
      <w:r>
        <w:rPr>
          <w:b/>
        </w:rPr>
        <w:t xml:space="preserve">KONU : </w:t>
      </w:r>
      <w:r>
        <w:t xml:space="preserve">657 sayılı Kanunun 202 ve 203 üncü maddeleri uyarınca aile yardımı ödeneğine esas aile durumu bildirimimdir.</w:t>
      </w:r>
    </w:p>
    <w:p>
      <w:pPr>
        <w:spacing w:before="200" w:after="80"/>
      </w:pPr>
      <w:r>
        <w:rPr>
          <w:b/>
          <w:sz w:val="22"/>
        </w:rPr>
        <w:t xml:space="preserve">BİLDİRİMDE BULUNAN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AİLE DURUMU BEYANI</w:t>
      </w:r>
    </w:p>
    <w:p>
      <w:pPr>
        <w:spacing w:after="120"/>
        <w:jc w:val="both"/>
      </w:pPr>
      <w:r>
        <w:t xml:space="preserve">1. EŞ: [AD SOYAD] — T.C. [KİMLİK NO] — [ÇALIŞIYOR / ÇALIŞMIYOR]. Çalışıyorsa kurumu [KURUM], statüsü [STATÜ], aile yardımından yararlanıp yararlanmadığı [YARARLANIYOR / YARARLANMIYOR].</w:t>
      </w:r>
    </w:p>
    <w:p>
      <w:pPr>
        <w:spacing w:after="120"/>
        <w:jc w:val="both"/>
      </w:pPr>
      <w:r>
        <w:t xml:space="preserve">2. ÇOCUK 1: [AD SOYAD] — [DOĞUM TARİHİ] — [ÖĞRENİM DURUMU] — [ENGEL DURUMU: VAR/YOK].</w:t>
      </w:r>
    </w:p>
    <w:p>
      <w:pPr>
        <w:spacing w:after="120"/>
        <w:jc w:val="both"/>
      </w:pPr>
      <w:r>
        <w:t xml:space="preserve">3. ÇOCUK 2: [AD SOYAD] — [DOĞUM TARİHİ] — [ÖĞRENİM DURUMU] — [ENGEL DURUMU: VAR/YOK].</w:t>
      </w:r>
    </w:p>
    <w:p>
      <w:pPr>
        <w:spacing w:after="120"/>
        <w:jc w:val="both"/>
      </w:pPr>
      <w:r>
        <w:t xml:space="preserve">4. Çocuk yardımı, 25 yaşını doldurmamış ve evli olmayan çocuklar için ödenir; öğrenim gören ve engelli çocuklarda özel düzenlemeler uygulanır. [dosya bazında teyit edilmelidir]</w:t>
      </w:r>
    </w:p>
    <w:p>
      <w:pPr>
        <w:spacing w:after="120"/>
        <w:jc w:val="both"/>
      </w:pPr>
      <w:r>
        <w:t xml:space="preserve">5. Eşimin çalışması, boşanma, evlenme, doğum, ölüm, çocuğun öğrenimden ayrılması veya evlenmesi hâlinde durumu en geç on beş gün içinde yazılı olarak bildireceğimi beyan ederim.</w:t>
      </w:r>
    </w:p>
    <w:p>
      <w:pPr>
        <w:spacing w:after="120"/>
        <w:jc w:val="both"/>
      </w:pPr>
      <w:r>
        <w:t xml:space="preserve">6. Gerçeğe aykırı beyan hâlinde fazla ödenen tutarın kanuni faiziyle geri alınacağını ve hakkımda işlem yapılabileceğini bilerek bu bildirimi yapıyorum.</w:t>
      </w:r>
    </w:p>
    <w:p>
      <w:pPr>
        <w:spacing w:before="200" w:after="80"/>
      </w:pPr>
      <w:r>
        <w:rPr>
          <w:b/>
          <w:sz w:val="22"/>
        </w:rPr>
        <w:t xml:space="preserve">HUKUKİ DAYANAK</w:t>
      </w:r>
    </w:p>
    <w:p>
      <w:pPr>
        <w:jc w:val="both"/>
      </w:pPr>
      <w:r>
        <w:t xml:space="preserve">657 sayılı Kanun m.202, 203, 204, 205, 206; 2914 sayılı Kanun m.20; ilgili merkezi yönetim bütçe kanunu göstergeleri. Yardım tutarları ve yaş sınırları her yıl güncellenir [dosya bazında teyit edilmelidir].</w:t>
      </w:r>
    </w:p>
    <w:p>
      <w:pPr>
        <w:spacing w:before="200" w:after="80"/>
      </w:pPr>
      <w:r>
        <w:rPr>
          <w:b/>
          <w:sz w:val="22"/>
        </w:rPr>
        <w:t xml:space="preserve">SONUÇ VE TALEP</w:t>
      </w:r>
    </w:p>
    <w:p>
      <w:pPr>
        <w:jc w:val="both"/>
      </w:pPr>
      <w:r>
        <w:t xml:space="preserve">Yukarıdaki aile durumu beyanıma göre aile ve çocuk yardımı ödeneğinin tarafıma ödenmesini arz ederim.</w:t>
      </w:r>
    </w:p>
    <w:p>
      <w:pPr>
        <w:spacing w:before="200" w:after="80"/>
      </w:pPr>
      <w:r>
        <w:rPr>
          <w:b/>
          <w:sz w:val="22"/>
        </w:rPr>
        <w:t xml:space="preserve">EKLER</w:t>
      </w:r>
    </w:p>
    <w:p>
      <w:pPr>
        <w:spacing w:after="0"/>
      </w:pPr>
      <w:r>
        <w:t xml:space="preserve">1. Nüfus kayıt örneği (vukuatlı).</w:t>
      </w:r>
    </w:p>
    <w:p>
      <w:pPr>
        <w:spacing w:after="0"/>
      </w:pPr>
      <w:r>
        <w:t xml:space="preserve">2. Eşin çalışma durumu belgesi.</w:t>
      </w:r>
    </w:p>
    <w:p>
      <w:pPr>
        <w:spacing w:after="0"/>
      </w:pPr>
      <w:r>
        <w:t xml:space="preserve">3. Çocukların öğrenim belgeleri.</w:t>
      </w:r>
    </w:p>
    <w:p>
      <w:pPr>
        <w:spacing w:after="0"/>
      </w:pPr>
      <w:r>
        <w:t xml:space="preserve">4. Engelli sağlık kurulu raporu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