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TÜBİTAK ilgili destek grubu — yürütücü kurum üst yazısıyla</w:t>
            </w:r>
          </w:p>
          <w:p>
            <w:pPr>
              <w:spacing w:after="40"/>
            </w:pPr>
            <w:r>
              <w:rPr>
                <w:sz w:val="18"/>
              </w:rPr>
              <w:t xml:space="preserve">Süre          : Değişiklik gerekçesinin doğmasından itibaren gecikmeksizin; dönem raporundan önce.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TÜRKİYE BİLİMSEL VE TEKNOLOJİK ARAŞTIRMA KURUMU BAŞKANLIĞINA</w:t>
      </w:r>
    </w:p>
    <w:p>
      <w:pPr>
        <w:spacing w:before="0" w:after="320"/>
        <w:jc w:val="center"/>
      </w:pPr>
      <w:r>
        <w:rPr>
          <w:sz w:val="22"/>
        </w:rPr>
        <w:t xml:space="preserve">([ARDEB / TEYDEB] Başkanlığına — Kurum üst yazısıyla)</w:t>
      </w:r>
    </w:p>
    <w:p>
      <w:pPr>
        <w:spacing w:after="200"/>
      </w:pPr>
      <w:r>
        <w:rPr>
          <w:b/>
        </w:rPr>
        <w:t xml:space="preserve">KONU : </w:t>
      </w:r>
      <w:r>
        <w:t xml:space="preserve">[PROJE NO] numaralı projenin yürütücüsünün değiştirilmesi talebidir.</w:t>
      </w:r>
    </w:p>
    <w:p>
      <w:pPr>
        <w:spacing w:before="200" w:after="80"/>
      </w:pPr>
      <w:r>
        <w:rPr>
          <w:b/>
          <w:sz w:val="22"/>
        </w:rPr>
        <w:t xml:space="preserve">PROJE BİLGİLERİ</w:t>
      </w:r>
    </w:p>
    <w:p>
      <w:pPr>
        <w:spacing w:after="0"/>
      </w:pPr>
      <w:r>
        <w:t xml:space="preserve">Proje No / Program : [PROJE NO] — [1001 / 1002 / 3001 / 1005 / DİĞER]</w:t>
      </w:r>
    </w:p>
    <w:p>
      <w:pPr>
        <w:spacing w:after="0"/>
      </w:pPr>
      <w:r>
        <w:t xml:space="preserve">Proje Başlığı      : [BAŞLIK]</w:t>
      </w:r>
    </w:p>
    <w:p>
      <w:pPr>
        <w:spacing w:after="0"/>
      </w:pPr>
      <w:r>
        <w:t xml:space="preserve">Yürütücü Kurum     : [ÜNİVERSİTE] — [FAKÜLTE / BÖLÜM]</w:t>
      </w:r>
    </w:p>
    <w:p>
      <w:pPr>
        <w:spacing w:after="0"/>
      </w:pPr>
      <w:r>
        <w:t xml:space="preserve">Mevcut Yürütücü    : [UNVAN AD SOYAD]</w:t>
      </w:r>
    </w:p>
    <w:p>
      <w:pPr>
        <w:spacing w:after="0"/>
      </w:pPr>
      <w:r>
        <w:t xml:space="preserve">Önerilen Yürütücü  : [UNVAN AD SOYAD] — [KURUM / BİRİM]</w:t>
      </w:r>
    </w:p>
    <w:p>
      <w:pPr>
        <w:spacing w:after="0"/>
      </w:pPr>
      <w:r>
        <w:t xml:space="preserve">Proje Süresi/Bütçe : [BAŞLANGIÇ] - [BİTİŞ] — [TUTAR] TL</w:t>
      </w:r>
    </w:p>
    <w:p>
      <w:pPr>
        <w:spacing w:before="200" w:after="80"/>
      </w:pPr>
      <w:r>
        <w:rPr>
          <w:b/>
          <w:sz w:val="22"/>
        </w:rPr>
        <w:t xml:space="preserve">AÇIKLAMALAR</w:t>
      </w:r>
    </w:p>
    <w:p>
      <w:pPr>
        <w:spacing w:after="120"/>
        <w:jc w:val="both"/>
      </w:pPr>
      <w:r>
        <w:t xml:space="preserve">1. DEĞİŞİKLİK GEREKÇESİ: [ ] Yürütücünün emekli olması  [ ] Kurumdan ayrılması  [ ] Uzun süreli yurt dışı görevlendirme  [ ] Sağlık mazereti  [ ] Vefat  [ ] Diğer: [AÇIKLAMA]. Gerekçe belgeleri ektedir.</w:t>
      </w:r>
    </w:p>
    <w:p>
      <w:pPr>
        <w:spacing w:after="120"/>
        <w:jc w:val="both"/>
      </w:pPr>
      <w:r>
        <w:t xml:space="preserve">2. Önerilen yürütücü, projede hâlen [ARAŞTIRMACI / DANIŞMAN / BURSİYER DANIŞMANI] olarak görev yapmakta olup projenin bilimsel içeriğine ve iş paketlerine hâkimdir.</w:t>
      </w:r>
    </w:p>
    <w:p>
      <w:pPr>
        <w:spacing w:after="120"/>
        <w:jc w:val="both"/>
      </w:pPr>
      <w:r>
        <w:t xml:space="preserve">3. Önerilen yürütücü, TÜBİTAK uygulama esaslarında aranan şartları (doktora derecesi, kurum kadrosu, eş zamanlı yürütülen proje sayısı sınırı, kısıtlılık bulunmaması) taşımaktadır. Özgeçmiş ve yayın listesi ektedir. [dosya bazında teyit edilmelidir]</w:t>
      </w:r>
    </w:p>
    <w:p>
      <w:pPr>
        <w:spacing w:after="120"/>
        <w:jc w:val="both"/>
      </w:pPr>
      <w:r>
        <w:t xml:space="preserve">4. PROJENİN DURUMU: Proje [ORAN]% oranında tamamlanmış; [SAYI] adet gelişme raporu kabul edilmiştir. Devam eden iş paketleri: [İŞ PAKETİ NO VE AÇIKLAMA]. Değişiklik proje takvimini etkilemeyecektir.</w:t>
      </w:r>
    </w:p>
    <w:p>
      <w:pPr>
        <w:spacing w:after="120"/>
        <w:jc w:val="both"/>
      </w:pPr>
      <w:r>
        <w:t xml:space="preserve">5. MALÎ VE ZİMMET DURUMU: Transfer edilen tutar [TUTAR] TL, harcanan [TUTAR] TL dir. Proje kapsamında alınan makine-teçhizatın zimmet devri tutanakla yapılacaktır. Kapatılmamış avans [VARDIR / YOKTUR].</w:t>
      </w:r>
    </w:p>
    <w:p>
      <w:pPr>
        <w:spacing w:after="120"/>
        <w:jc w:val="both"/>
      </w:pPr>
      <w:r>
        <w:t xml:space="preserve">6. BURSİYERLER: Projede görevli [SAYI] bursiyerin burs ödemelerinin kesintisiz devamı için gerekli işlemlerin yapılmasını talep ederiz.</w:t>
      </w:r>
    </w:p>
    <w:p>
      <w:pPr>
        <w:spacing w:after="120"/>
        <w:jc w:val="both"/>
      </w:pPr>
      <w:r>
        <w:t xml:space="preserve">7. Mevcut yürütücünün (mümkünse) ve önerilen yürütücünün muvafakat yazıları ile yürütücü kurumun üst yazısı ektedir.</w:t>
      </w:r>
    </w:p>
    <w:p>
      <w:pPr>
        <w:spacing w:before="200" w:after="80"/>
      </w:pPr>
      <w:r>
        <w:rPr>
          <w:b/>
          <w:sz w:val="22"/>
        </w:rPr>
        <w:t xml:space="preserve">HUKUKİ DAYANAK</w:t>
      </w:r>
    </w:p>
    <w:p>
      <w:pPr>
        <w:jc w:val="both"/>
      </w:pPr>
      <w:r>
        <w:t xml:space="preserve">278 sayılı TÜBİTAK Kanunu; TÜBİTAK Araştırma Destek Programları Başkanlığı (ARDEB) uygulama esasları ve proje sözleşmesi hükümleri; 5018 sayılı Kanun m.71. Yürütücü değişikliği TÜBİTAK onayına bağlıdır [dosya bazında teyit edilmelidir].</w:t>
      </w:r>
    </w:p>
    <w:p>
      <w:pPr>
        <w:spacing w:before="200" w:after="80"/>
      </w:pPr>
      <w:r>
        <w:rPr>
          <w:b/>
          <w:sz w:val="22"/>
        </w:rPr>
        <w:t xml:space="preserve">SONUÇ VE TALEP</w:t>
      </w:r>
    </w:p>
    <w:p>
      <w:pPr>
        <w:jc w:val="both"/>
      </w:pPr>
      <w:r>
        <w:t xml:space="preserve">Proje yürütücülüğünün [UNVAN AD SOYAD] ye devredilmesine ve gerekli sözleşme değişikliğinin yapılmasına karar verilmesini saygılarımla arz ederim.</w:t>
      </w:r>
    </w:p>
    <w:p>
      <w:pPr>
        <w:spacing w:before="200" w:after="80"/>
      </w:pPr>
      <w:r>
        <w:rPr>
          <w:b/>
          <w:sz w:val="22"/>
        </w:rPr>
        <w:t xml:space="preserve">EKLER</w:t>
      </w:r>
    </w:p>
    <w:p>
      <w:pPr>
        <w:spacing w:after="0"/>
      </w:pPr>
      <w:r>
        <w:t xml:space="preserve">1. Gerekçe belgeleri.</w:t>
      </w:r>
    </w:p>
    <w:p>
      <w:pPr>
        <w:spacing w:after="0"/>
      </w:pPr>
      <w:r>
        <w:t xml:space="preserve">2. Muvafakat yazıları.</w:t>
      </w:r>
    </w:p>
    <w:p>
      <w:pPr>
        <w:spacing w:after="0"/>
      </w:pPr>
      <w:r>
        <w:t xml:space="preserve">3. Önerilen yürütücünün özgeçmişi.</w:t>
      </w:r>
    </w:p>
    <w:p>
      <w:pPr>
        <w:spacing w:after="0"/>
      </w:pPr>
      <w:r>
        <w:t xml:space="preserve">4. Yürütücü kurum üst yazısı.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